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2772E5" w:rsidRDefault="00DC0A5A" w:rsidP="005024D9">
            <w:pPr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7684E" w:rsidRPr="002772E5">
              <w:rPr>
                <w:rFonts w:ascii="Calibri" w:hAnsi="Calibri"/>
                <w:b/>
                <w:sz w:val="32"/>
                <w:szCs w:val="32"/>
              </w:rPr>
              <w:t xml:space="preserve">    </w:t>
            </w:r>
            <w:r w:rsidR="009C7C33" w:rsidRPr="002772E5">
              <w:rPr>
                <w:rFonts w:ascii="Calibri" w:hAnsi="Calibri"/>
                <w:b/>
                <w:sz w:val="32"/>
                <w:szCs w:val="32"/>
              </w:rPr>
              <w:t xml:space="preserve">      </w:t>
            </w:r>
          </w:p>
          <w:p w:rsidR="002772E5" w:rsidRDefault="002772E5" w:rsidP="005024D9">
            <w:pPr>
              <w:rPr>
                <w:rFonts w:ascii="Calibri" w:hAnsi="Calibri"/>
                <w:b/>
                <w:sz w:val="32"/>
                <w:szCs w:val="32"/>
              </w:rPr>
            </w:pPr>
          </w:p>
          <w:p w:rsidR="00476CF8" w:rsidRPr="006A6A85" w:rsidRDefault="00497AB7" w:rsidP="005024D9">
            <w:pPr>
              <w:rPr>
                <w:rFonts w:ascii="Arial" w:hAnsi="Arial" w:cs="Arial"/>
                <w:b/>
                <w:bCs/>
                <w:sz w:val="31"/>
                <w:szCs w:val="31"/>
              </w:rPr>
            </w:pPr>
            <w:r w:rsidRPr="006A6A85">
              <w:rPr>
                <w:rFonts w:ascii="Arial" w:hAnsi="Arial" w:cs="Arial"/>
                <w:b/>
                <w:sz w:val="32"/>
                <w:szCs w:val="32"/>
                <w:lang w:val="en"/>
              </w:rPr>
              <w:t>Cheese and spring onion</w:t>
            </w:r>
            <w:r w:rsidR="002772E5" w:rsidRPr="006A6A85">
              <w:rPr>
                <w:rFonts w:ascii="Arial" w:hAnsi="Arial" w:cs="Arial"/>
                <w:b/>
                <w:sz w:val="32"/>
                <w:szCs w:val="32"/>
                <w:lang w:val="en"/>
              </w:rPr>
              <w:t xml:space="preserve"> scones with            homemade butter</w:t>
            </w:r>
          </w:p>
          <w:p w:rsidR="005024D9" w:rsidRPr="002772E5" w:rsidRDefault="005024D9" w:rsidP="002772E5">
            <w:pPr>
              <w:pStyle w:val="ListParagraph"/>
              <w:ind w:left="1375"/>
              <w:rPr>
                <w:rFonts w:ascii="Calibri" w:hAnsi="Calibri"/>
              </w:rPr>
            </w:pPr>
            <w:r w:rsidRPr="002772E5">
              <w:rPr>
                <w:rFonts w:ascii="Calibri" w:hAnsi="Calibri"/>
              </w:rPr>
              <w:t>Serves</w:t>
            </w:r>
            <w:r w:rsidR="00D13ECE">
              <w:rPr>
                <w:rFonts w:ascii="Calibri" w:hAnsi="Calibri"/>
              </w:rPr>
              <w:t>:</w:t>
            </w:r>
            <w:r w:rsidRPr="002772E5">
              <w:rPr>
                <w:rFonts w:ascii="Calibri" w:hAnsi="Calibri"/>
              </w:rPr>
              <w:t xml:space="preserve"> </w:t>
            </w:r>
            <w:r w:rsidR="00907337" w:rsidRPr="002772E5">
              <w:rPr>
                <w:rFonts w:ascii="Calibri" w:hAnsi="Calibri"/>
              </w:rPr>
              <w:t>24</w:t>
            </w:r>
            <w:r w:rsidR="00A41A60" w:rsidRPr="002772E5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D5191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F1596E">
              <w:rPr>
                <w:rFonts w:ascii="Calibri" w:hAnsi="Calibri"/>
              </w:rPr>
              <w:t xml:space="preserve">          </w:t>
            </w:r>
            <w:r w:rsidR="002772E5">
              <w:rPr>
                <w:rFonts w:ascii="Calibri" w:hAnsi="Calibri"/>
              </w:rPr>
              <w:t xml:space="preserve">                       </w:t>
            </w:r>
            <w:r w:rsidR="00F1596E">
              <w:rPr>
                <w:rFonts w:ascii="Calibri" w:hAnsi="Calibri"/>
              </w:rPr>
              <w:t xml:space="preserve"> </w:t>
            </w:r>
            <w:r w:rsidR="006D56A4">
              <w:rPr>
                <w:rFonts w:ascii="Calibri" w:hAnsi="Calibri"/>
              </w:rPr>
              <w:t>S</w:t>
            </w:r>
            <w:r w:rsidR="00A35F38">
              <w:rPr>
                <w:rFonts w:ascii="Calibri" w:hAnsi="Calibri"/>
              </w:rPr>
              <w:t>ource:</w:t>
            </w:r>
            <w:r w:rsidR="00D51910">
              <w:rPr>
                <w:rFonts w:ascii="Calibri" w:hAnsi="Calibri"/>
              </w:rPr>
              <w:t xml:space="preserve"> All recipes 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B30B0C" w:rsidRDefault="00B30B0C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B30B0C" w:rsidRPr="00D51910" w:rsidRDefault="00B30B0C" w:rsidP="005024D9">
            <w:pPr>
              <w:rPr>
                <w:rFonts w:ascii="Calibri" w:hAnsi="Calibri"/>
                <w:sz w:val="28"/>
                <w:szCs w:val="28"/>
                <w:u w:val="single"/>
              </w:rPr>
            </w:pPr>
            <w:r w:rsidRPr="00D51910">
              <w:rPr>
                <w:rFonts w:ascii="Calibri" w:hAnsi="Calibri"/>
                <w:sz w:val="28"/>
                <w:szCs w:val="28"/>
                <w:u w:val="single"/>
              </w:rPr>
              <w:t>Butter</w:t>
            </w:r>
          </w:p>
          <w:p w:rsidR="00B30B0C" w:rsidRPr="00D51910" w:rsidRDefault="007C2DCC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600 ml 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>whipping cream</w:t>
            </w:r>
          </w:p>
          <w:p w:rsidR="00B30B0C" w:rsidRPr="00D51910" w:rsidRDefault="00B30B0C" w:rsidP="005024D9">
            <w:pPr>
              <w:rPr>
                <w:rFonts w:ascii="Calibri" w:hAnsi="Calibri"/>
                <w:sz w:val="28"/>
                <w:szCs w:val="28"/>
              </w:rPr>
            </w:pPr>
            <w:r w:rsidRPr="00D51910">
              <w:rPr>
                <w:rFonts w:ascii="Calibri" w:hAnsi="Calibri"/>
                <w:sz w:val="28"/>
                <w:szCs w:val="28"/>
              </w:rPr>
              <w:t>¼ teaspoon salt</w:t>
            </w:r>
            <w:r w:rsidR="00733B49">
              <w:rPr>
                <w:rFonts w:ascii="Calibri" w:hAnsi="Calibri"/>
                <w:sz w:val="28"/>
                <w:szCs w:val="28"/>
              </w:rPr>
              <w:t xml:space="preserve"> (knead in at the end)</w:t>
            </w:r>
          </w:p>
          <w:p w:rsidR="00B30B0C" w:rsidRPr="00D51910" w:rsidRDefault="00B30B0C" w:rsidP="005024D9">
            <w:pPr>
              <w:rPr>
                <w:rFonts w:ascii="Calibri" w:hAnsi="Calibri"/>
                <w:sz w:val="28"/>
                <w:szCs w:val="28"/>
                <w:u w:val="single"/>
              </w:rPr>
            </w:pPr>
            <w:r w:rsidRPr="00D51910">
              <w:rPr>
                <w:rFonts w:ascii="Calibri" w:hAnsi="Calibri"/>
                <w:sz w:val="28"/>
                <w:szCs w:val="28"/>
                <w:u w:val="single"/>
              </w:rPr>
              <w:t>Scones</w:t>
            </w:r>
          </w:p>
          <w:p w:rsidR="003D16BD" w:rsidRPr="00D51910" w:rsidRDefault="00733B49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 cups self-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>raising flour</w:t>
            </w:r>
          </w:p>
          <w:p w:rsidR="00B30B0C" w:rsidRPr="00D51910" w:rsidRDefault="00B30B0C" w:rsidP="005024D9">
            <w:pPr>
              <w:rPr>
                <w:rFonts w:ascii="Calibri" w:hAnsi="Calibri"/>
                <w:sz w:val="28"/>
                <w:szCs w:val="28"/>
              </w:rPr>
            </w:pPr>
            <w:r w:rsidRPr="00D51910">
              <w:rPr>
                <w:rFonts w:ascii="Calibri" w:hAnsi="Calibri"/>
                <w:sz w:val="28"/>
                <w:szCs w:val="28"/>
              </w:rPr>
              <w:t>2 tablespoons</w:t>
            </w:r>
            <w:r w:rsidR="00733B49">
              <w:rPr>
                <w:rFonts w:ascii="Calibri" w:hAnsi="Calibri"/>
                <w:sz w:val="28"/>
                <w:szCs w:val="28"/>
              </w:rPr>
              <w:t xml:space="preserve"> shop bought</w:t>
            </w:r>
            <w:r w:rsidRPr="00D51910">
              <w:rPr>
                <w:rFonts w:ascii="Calibri" w:hAnsi="Calibri"/>
                <w:sz w:val="28"/>
                <w:szCs w:val="28"/>
              </w:rPr>
              <w:t xml:space="preserve"> butter</w:t>
            </w:r>
          </w:p>
          <w:p w:rsidR="00B30B0C" w:rsidRPr="00D51910" w:rsidRDefault="007C2DCC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 xml:space="preserve"> cup</w:t>
            </w:r>
            <w:r>
              <w:rPr>
                <w:rFonts w:ascii="Calibri" w:hAnsi="Calibri"/>
                <w:sz w:val="28"/>
                <w:szCs w:val="28"/>
              </w:rPr>
              <w:t>s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 xml:space="preserve"> grated cheddar cheese</w:t>
            </w:r>
          </w:p>
          <w:p w:rsidR="00B30B0C" w:rsidRPr="00D51910" w:rsidRDefault="007C2DCC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½ teaspoon mustard powder</w:t>
            </w:r>
          </w:p>
          <w:p w:rsidR="00B30B0C" w:rsidRPr="00D51910" w:rsidRDefault="00656C67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3 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>chopped spring onions</w:t>
            </w:r>
          </w:p>
          <w:p w:rsidR="00B30B0C" w:rsidRPr="005024D9" w:rsidRDefault="00D51910" w:rsidP="00D51910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 xml:space="preserve"> cup</w:t>
            </w:r>
            <w:r>
              <w:rPr>
                <w:rFonts w:ascii="Calibri" w:hAnsi="Calibri"/>
                <w:sz w:val="28"/>
                <w:szCs w:val="28"/>
              </w:rPr>
              <w:t>s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 xml:space="preserve"> buttermilk</w:t>
            </w:r>
            <w:r>
              <w:rPr>
                <w:rFonts w:ascii="Calibri" w:hAnsi="Calibri"/>
                <w:sz w:val="28"/>
                <w:szCs w:val="28"/>
              </w:rPr>
              <w:t xml:space="preserve"> (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 xml:space="preserve">you will get </w:t>
            </w:r>
            <w:r>
              <w:rPr>
                <w:rFonts w:ascii="Calibri" w:hAnsi="Calibri"/>
                <w:sz w:val="28"/>
                <w:szCs w:val="28"/>
              </w:rPr>
              <w:t xml:space="preserve">1 cup </w:t>
            </w:r>
            <w:r w:rsidR="00B30B0C" w:rsidRPr="00D51910">
              <w:rPr>
                <w:rFonts w:ascii="Calibri" w:hAnsi="Calibri"/>
                <w:sz w:val="28"/>
                <w:szCs w:val="28"/>
              </w:rPr>
              <w:t>from making the butter)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B30B0C" w:rsidRDefault="00B30B0C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Kitchen</w:t>
            </w:r>
            <w:r w:rsidR="00E943A6">
              <w:rPr>
                <w:rFonts w:asciiTheme="majorHAnsi" w:hAnsiTheme="majorHAnsi" w:cs="Tahoma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 w:cs="Tahoma"/>
                <w:sz w:val="28"/>
                <w:szCs w:val="28"/>
              </w:rPr>
              <w:t>aid mixer, with paddle attachment</w:t>
            </w:r>
          </w:p>
          <w:p w:rsidR="00E943A6" w:rsidRDefault="00E943A6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Sieve</w:t>
            </w:r>
          </w:p>
          <w:p w:rsidR="00E943A6" w:rsidRDefault="00E943A6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Bowl (to collect the buttermilk)</w:t>
            </w:r>
          </w:p>
          <w:p w:rsidR="00B30B0C" w:rsidRDefault="00B30B0C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D60AC7" w:rsidRDefault="00B30B0C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Scone cutter</w:t>
            </w:r>
          </w:p>
          <w:p w:rsidR="00D60AC7" w:rsidRPr="00CF16B9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E943A6" w:rsidRDefault="005024D9" w:rsidP="00E943A6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B30B0C" w:rsidRPr="00E943A6" w:rsidRDefault="00B30B0C" w:rsidP="00E943A6">
            <w:pPr>
              <w:pStyle w:val="ListParagraph"/>
              <w:numPr>
                <w:ilvl w:val="0"/>
                <w:numId w:val="14"/>
              </w:numPr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 w:rsidRP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Preheat oven to 200 degrees C. Put baking paper on the oven tray</w:t>
            </w:r>
          </w:p>
          <w:p w:rsidR="00E943A6" w:rsidRPr="00E943A6" w:rsidRDefault="00E943A6" w:rsidP="00BB619E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 w:rsidRP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Pour cream into the bowl of the mixer and beat vigorously for about 10 minutes. The butter wi</w:t>
            </w:r>
            <w:r w:rsidR="007C2DC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ll separate from the buttermilk.</w:t>
            </w:r>
            <w:r w:rsidRP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</w:t>
            </w:r>
            <w:r w:rsidR="007C2DC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As it gets closer to being done, you </w:t>
            </w:r>
            <w:r w:rsidR="007C2DCC" w:rsidRP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will start to </w:t>
            </w:r>
            <w:r w:rsidR="007C2DC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get splashed by the buttermilk. </w:t>
            </w:r>
            <w:r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</w:t>
            </w:r>
            <w:r w:rsidRP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Once the butter has separated put a sieve over a bowl and drain the butter – retain the buttermilk for your scones</w:t>
            </w:r>
          </w:p>
          <w:p w:rsidR="00E943A6" w:rsidRPr="00E943A6" w:rsidRDefault="00E943A6" w:rsidP="00DD6956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 w:rsidRP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Squish your butter together in your hands kneading it gently to push out any remaining buttermilk. Now rinse your butter</w:t>
            </w:r>
            <w:r w:rsidR="007C2DC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,</w:t>
            </w:r>
            <w:r w:rsidRP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keep gently squishing under cold running water to extract the last of the buttermilk</w:t>
            </w:r>
          </w:p>
          <w:p w:rsidR="007C2DCC" w:rsidRPr="00733B49" w:rsidRDefault="00E943A6" w:rsidP="00733B49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Put your rinsed butter into a bowl and knead in ¼ teaspoon salt</w:t>
            </w:r>
            <w:r w:rsidR="00733B49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, divide into serving dishes and </w:t>
            </w:r>
            <w:r w:rsidR="00052519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refrigerate</w:t>
            </w:r>
            <w:r w:rsidR="00733B49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until needed</w:t>
            </w:r>
          </w:p>
          <w:p w:rsidR="00B30B0C" w:rsidRPr="00E943A6" w:rsidRDefault="00B30B0C" w:rsidP="00242F85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S</w:t>
            </w:r>
            <w:r w:rsidR="00733B49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ift flour</w:t>
            </w:r>
            <w:bookmarkStart w:id="0" w:name="_GoBack"/>
            <w:bookmarkEnd w:id="0"/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into a bowl</w:t>
            </w:r>
            <w:r w:rsidR="00E943A6" w:rsidRP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, </w:t>
            </w:r>
            <w:r w:rsid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r</w:t>
            </w:r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ub in </w:t>
            </w:r>
            <w:r w:rsidR="00733B49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2 tablespoons of shop bought</w:t>
            </w:r>
            <w:r w:rsidR="007C2DC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</w:t>
            </w:r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butter</w:t>
            </w:r>
          </w:p>
          <w:p w:rsidR="00B30B0C" w:rsidRDefault="00B30B0C" w:rsidP="00B30B0C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S</w:t>
            </w:r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tir in cheese and chopped herbs</w:t>
            </w:r>
          </w:p>
          <w:p w:rsidR="00B30B0C" w:rsidRDefault="00B30B0C" w:rsidP="00B30B0C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Stir in</w:t>
            </w:r>
            <w:r w:rsid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the butter</w:t>
            </w:r>
            <w:r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milk and mix to a soft sticky dough</w:t>
            </w:r>
          </w:p>
          <w:p w:rsidR="00B30B0C" w:rsidRPr="00B30B0C" w:rsidRDefault="00B30B0C" w:rsidP="005C623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Turn dough onto floured surf</w:t>
            </w:r>
            <w:r w:rsid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ace, knead lightly until smooth</w:t>
            </w:r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</w:t>
            </w:r>
          </w:p>
          <w:p w:rsidR="00B30B0C" w:rsidRPr="00B30B0C" w:rsidRDefault="00B30B0C" w:rsidP="00B30B0C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Press dough out to about 2½ cm thickness, cut into 5cm rounds.</w:t>
            </w:r>
          </w:p>
          <w:p w:rsidR="00B30B0C" w:rsidRPr="00B30B0C" w:rsidRDefault="00340017" w:rsidP="00B30B0C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Place scones o</w:t>
            </w:r>
            <w:r w:rsidR="00E943A6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nto prepared tray</w:t>
            </w:r>
            <w:r w:rsidR="00B30B0C"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, brush with a little extra milk.</w:t>
            </w:r>
          </w:p>
          <w:p w:rsidR="00645589" w:rsidRPr="00E943A6" w:rsidRDefault="00B30B0C" w:rsidP="00E943A6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Autospacing="1"/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</w:pPr>
            <w:r w:rsidRPr="00B30B0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Bake in preheated oven for about 15 minutes.</w:t>
            </w:r>
            <w:r w:rsidR="007C2DCC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 xml:space="preserve"> Serve with the homemade butter</w:t>
            </w:r>
            <w:r w:rsidR="00340017">
              <w:rPr>
                <w:rFonts w:asciiTheme="majorHAnsi" w:eastAsia="Times New Roman" w:hAnsiTheme="majorHAnsi" w:cs="Times New Roman"/>
                <w:color w:val="454545"/>
                <w:sz w:val="28"/>
                <w:szCs w:val="28"/>
                <w:lang w:val="en-AU" w:eastAsia="en-AU"/>
              </w:rPr>
              <w:t>.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55294B"/>
    <w:multiLevelType w:val="hybridMultilevel"/>
    <w:tmpl w:val="BBBC92B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203F21"/>
    <w:multiLevelType w:val="hybridMultilevel"/>
    <w:tmpl w:val="085ACED2"/>
    <w:lvl w:ilvl="0" w:tplc="0C09000F">
      <w:start w:val="1"/>
      <w:numFmt w:val="decimal"/>
      <w:lvlText w:val="%1."/>
      <w:lvlJc w:val="left"/>
      <w:pPr>
        <w:ind w:left="1375" w:hanging="360"/>
      </w:pPr>
    </w:lvl>
    <w:lvl w:ilvl="1" w:tplc="0C090019" w:tentative="1">
      <w:start w:val="1"/>
      <w:numFmt w:val="lowerLetter"/>
      <w:lvlText w:val="%2."/>
      <w:lvlJc w:val="left"/>
      <w:pPr>
        <w:ind w:left="2095" w:hanging="360"/>
      </w:pPr>
    </w:lvl>
    <w:lvl w:ilvl="2" w:tplc="0C09001B" w:tentative="1">
      <w:start w:val="1"/>
      <w:numFmt w:val="lowerRoman"/>
      <w:lvlText w:val="%3."/>
      <w:lvlJc w:val="right"/>
      <w:pPr>
        <w:ind w:left="2815" w:hanging="180"/>
      </w:pPr>
    </w:lvl>
    <w:lvl w:ilvl="3" w:tplc="0C09000F" w:tentative="1">
      <w:start w:val="1"/>
      <w:numFmt w:val="decimal"/>
      <w:lvlText w:val="%4."/>
      <w:lvlJc w:val="left"/>
      <w:pPr>
        <w:ind w:left="3535" w:hanging="360"/>
      </w:pPr>
    </w:lvl>
    <w:lvl w:ilvl="4" w:tplc="0C090019" w:tentative="1">
      <w:start w:val="1"/>
      <w:numFmt w:val="lowerLetter"/>
      <w:lvlText w:val="%5."/>
      <w:lvlJc w:val="left"/>
      <w:pPr>
        <w:ind w:left="4255" w:hanging="360"/>
      </w:pPr>
    </w:lvl>
    <w:lvl w:ilvl="5" w:tplc="0C09001B" w:tentative="1">
      <w:start w:val="1"/>
      <w:numFmt w:val="lowerRoman"/>
      <w:lvlText w:val="%6."/>
      <w:lvlJc w:val="right"/>
      <w:pPr>
        <w:ind w:left="4975" w:hanging="180"/>
      </w:pPr>
    </w:lvl>
    <w:lvl w:ilvl="6" w:tplc="0C09000F" w:tentative="1">
      <w:start w:val="1"/>
      <w:numFmt w:val="decimal"/>
      <w:lvlText w:val="%7."/>
      <w:lvlJc w:val="left"/>
      <w:pPr>
        <w:ind w:left="5695" w:hanging="360"/>
      </w:pPr>
    </w:lvl>
    <w:lvl w:ilvl="7" w:tplc="0C090019" w:tentative="1">
      <w:start w:val="1"/>
      <w:numFmt w:val="lowerLetter"/>
      <w:lvlText w:val="%8."/>
      <w:lvlJc w:val="left"/>
      <w:pPr>
        <w:ind w:left="6415" w:hanging="360"/>
      </w:pPr>
    </w:lvl>
    <w:lvl w:ilvl="8" w:tplc="0C09001B" w:tentative="1">
      <w:start w:val="1"/>
      <w:numFmt w:val="lowerRoman"/>
      <w:lvlText w:val="%9."/>
      <w:lvlJc w:val="right"/>
      <w:pPr>
        <w:ind w:left="7135" w:hanging="180"/>
      </w:pPr>
    </w:lvl>
  </w:abstractNum>
  <w:abstractNum w:abstractNumId="5">
    <w:nsid w:val="3C4F50B6"/>
    <w:multiLevelType w:val="multilevel"/>
    <w:tmpl w:val="44C0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FE10B0"/>
    <w:multiLevelType w:val="multilevel"/>
    <w:tmpl w:val="CCAC8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401EE"/>
    <w:rsid w:val="0004547D"/>
    <w:rsid w:val="00052519"/>
    <w:rsid w:val="000C53B0"/>
    <w:rsid w:val="001074BC"/>
    <w:rsid w:val="001175EA"/>
    <w:rsid w:val="00177397"/>
    <w:rsid w:val="001912D7"/>
    <w:rsid w:val="001F3768"/>
    <w:rsid w:val="00224A13"/>
    <w:rsid w:val="00244C3F"/>
    <w:rsid w:val="00252118"/>
    <w:rsid w:val="002772E5"/>
    <w:rsid w:val="002876E8"/>
    <w:rsid w:val="00340017"/>
    <w:rsid w:val="0036779A"/>
    <w:rsid w:val="00373522"/>
    <w:rsid w:val="003D16BD"/>
    <w:rsid w:val="003E0340"/>
    <w:rsid w:val="003F592E"/>
    <w:rsid w:val="003F7FAE"/>
    <w:rsid w:val="00402EAF"/>
    <w:rsid w:val="004226CB"/>
    <w:rsid w:val="00476CF8"/>
    <w:rsid w:val="00497AB7"/>
    <w:rsid w:val="004B0D47"/>
    <w:rsid w:val="005024D9"/>
    <w:rsid w:val="00576050"/>
    <w:rsid w:val="0064211E"/>
    <w:rsid w:val="00645589"/>
    <w:rsid w:val="00656C67"/>
    <w:rsid w:val="00697575"/>
    <w:rsid w:val="006A6A85"/>
    <w:rsid w:val="006D56A4"/>
    <w:rsid w:val="006F64B4"/>
    <w:rsid w:val="00715EAF"/>
    <w:rsid w:val="00727E51"/>
    <w:rsid w:val="00733B49"/>
    <w:rsid w:val="007B6E36"/>
    <w:rsid w:val="007C2DCC"/>
    <w:rsid w:val="007C4260"/>
    <w:rsid w:val="007E0119"/>
    <w:rsid w:val="00841838"/>
    <w:rsid w:val="008C35CC"/>
    <w:rsid w:val="008C5EE0"/>
    <w:rsid w:val="009064C5"/>
    <w:rsid w:val="00907337"/>
    <w:rsid w:val="00945108"/>
    <w:rsid w:val="00945914"/>
    <w:rsid w:val="00952F5C"/>
    <w:rsid w:val="0096632B"/>
    <w:rsid w:val="0097684E"/>
    <w:rsid w:val="009C7C33"/>
    <w:rsid w:val="00A35F38"/>
    <w:rsid w:val="00A41A60"/>
    <w:rsid w:val="00AE711C"/>
    <w:rsid w:val="00B06E17"/>
    <w:rsid w:val="00B13C0A"/>
    <w:rsid w:val="00B30B0C"/>
    <w:rsid w:val="00B51B93"/>
    <w:rsid w:val="00B83B5A"/>
    <w:rsid w:val="00BC6C15"/>
    <w:rsid w:val="00BF207C"/>
    <w:rsid w:val="00C02E32"/>
    <w:rsid w:val="00C36727"/>
    <w:rsid w:val="00C645B7"/>
    <w:rsid w:val="00CA31C7"/>
    <w:rsid w:val="00CF16B9"/>
    <w:rsid w:val="00D13ECE"/>
    <w:rsid w:val="00D51910"/>
    <w:rsid w:val="00D60AC7"/>
    <w:rsid w:val="00D65AC0"/>
    <w:rsid w:val="00D733B7"/>
    <w:rsid w:val="00DA0B1A"/>
    <w:rsid w:val="00DC0A5A"/>
    <w:rsid w:val="00DF57B4"/>
    <w:rsid w:val="00E01219"/>
    <w:rsid w:val="00E57199"/>
    <w:rsid w:val="00E93291"/>
    <w:rsid w:val="00E943A6"/>
    <w:rsid w:val="00EC0990"/>
    <w:rsid w:val="00F1596E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0D4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styleId="Strong">
    <w:name w:val="Strong"/>
    <w:basedOn w:val="DefaultParagraphFont"/>
    <w:uiPriority w:val="22"/>
    <w:qFormat/>
    <w:rsid w:val="004B0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9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9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32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783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94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036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299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020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066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2489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399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282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569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2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8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05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7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74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04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296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28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670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191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4</cp:revision>
  <cp:lastPrinted>2013-02-15T03:46:00Z</cp:lastPrinted>
  <dcterms:created xsi:type="dcterms:W3CDTF">2014-11-11T01:52:00Z</dcterms:created>
  <dcterms:modified xsi:type="dcterms:W3CDTF">2014-11-11T01:56:00Z</dcterms:modified>
</cp:coreProperties>
</file>